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0C4EA" w14:textId="77777777" w:rsidR="008D29A7" w:rsidRDefault="008D3A62">
      <w:pPr>
        <w:widowControl/>
        <w:spacing w:line="360" w:lineRule="auto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东方财富证券股份有限公司场外衍生品交易结算通知单</w:t>
      </w:r>
    </w:p>
    <w:p w14:paraId="179F2A77" w14:textId="77777777" w:rsidR="008D29A7" w:rsidRDefault="008D3A62">
      <w:pPr>
        <w:widowControl/>
        <w:spacing w:line="360" w:lineRule="auto"/>
        <w:jc w:val="righ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编号：[__</w:t>
      </w:r>
      <w:r w:rsidRPr="001E02D6">
        <w:rPr>
          <w:rFonts w:asciiTheme="minorEastAsia" w:hAnsiTheme="minorEastAsia" w:hint="eastAsia"/>
          <w:b/>
          <w:sz w:val="28"/>
          <w:szCs w:val="28"/>
        </w:rPr>
        <w:t>{{合同编号</w:t>
      </w:r>
      <w:r w:rsidRPr="001E02D6">
        <w:rPr>
          <w:rFonts w:asciiTheme="minorEastAsia" w:hAnsiTheme="minorEastAsia"/>
          <w:b/>
          <w:sz w:val="28"/>
          <w:szCs w:val="28"/>
        </w:rPr>
        <w:t>}}</w:t>
      </w:r>
      <w:r>
        <w:rPr>
          <w:rFonts w:asciiTheme="minorEastAsia" w:hAnsiTheme="minorEastAsia" w:hint="eastAsia"/>
          <w:b/>
          <w:sz w:val="28"/>
          <w:szCs w:val="28"/>
        </w:rPr>
        <w:t>__]</w:t>
      </w:r>
    </w:p>
    <w:p w14:paraId="502CC875" w14:textId="77777777" w:rsidR="008D29A7" w:rsidRDefault="008D3A62">
      <w:pPr>
        <w:spacing w:afterLines="50" w:after="156" w:line="40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尊敬的客户：</w:t>
      </w:r>
    </w:p>
    <w:p w14:paraId="6113174E" w14:textId="77777777" w:rsidR="008D29A7" w:rsidRDefault="008D3A62">
      <w:pPr>
        <w:spacing w:afterLines="50" w:after="156" w:line="40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双方签订的交易编号为</w:t>
      </w:r>
      <w:r>
        <w:rPr>
          <w:rFonts w:asciiTheme="minorEastAsia" w:hAnsiTheme="minorEastAsia" w:hint="eastAsia"/>
          <w:b/>
          <w:sz w:val="28"/>
          <w:szCs w:val="28"/>
        </w:rPr>
        <w:t>_{{合同编号}}_</w:t>
      </w:r>
      <w:r>
        <w:rPr>
          <w:rFonts w:hint="eastAsia"/>
          <w:sz w:val="24"/>
          <w:szCs w:val="24"/>
        </w:rPr>
        <w:t>场外衍生品交易已于</w:t>
      </w:r>
      <w:r>
        <w:rPr>
          <w:rFonts w:asciiTheme="minorEastAsia" w:hAnsiTheme="minorEastAsia" w:hint="eastAsia"/>
          <w:b/>
          <w:sz w:val="28"/>
          <w:szCs w:val="28"/>
        </w:rPr>
        <w:t>_{{到期年}}_</w:t>
      </w:r>
      <w:r>
        <w:rPr>
          <w:rFonts w:hint="eastAsia"/>
          <w:sz w:val="24"/>
          <w:szCs w:val="24"/>
        </w:rPr>
        <w:t>年</w:t>
      </w:r>
      <w:r>
        <w:rPr>
          <w:rFonts w:asciiTheme="minorEastAsia" w:hAnsiTheme="minorEastAsia" w:hint="eastAsia"/>
          <w:b/>
          <w:sz w:val="28"/>
          <w:szCs w:val="28"/>
        </w:rPr>
        <w:t>_{{到期月}}_</w:t>
      </w:r>
      <w:r>
        <w:rPr>
          <w:rFonts w:hint="eastAsia"/>
          <w:sz w:val="24"/>
          <w:szCs w:val="24"/>
        </w:rPr>
        <w:t>月</w:t>
      </w:r>
      <w:r>
        <w:rPr>
          <w:rFonts w:asciiTheme="minorEastAsia" w:hAnsiTheme="minorEastAsia" w:hint="eastAsia"/>
          <w:b/>
          <w:sz w:val="28"/>
          <w:szCs w:val="28"/>
        </w:rPr>
        <w:t>_{{到期日}}_</w:t>
      </w:r>
      <w:r>
        <w:rPr>
          <w:rFonts w:hint="eastAsia"/>
          <w:sz w:val="24"/>
          <w:szCs w:val="24"/>
        </w:rPr>
        <w:t>日终止，根据双方签署的《东方财富证券股份有限公司金融衍生品交易主协议》及补充协议、《东方财富证券股份有限公司场外衍生品交易确认书》以及其他协议，现将本交易终止的结算细节通知如下：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60"/>
        <w:gridCol w:w="1600"/>
        <w:gridCol w:w="2131"/>
        <w:gridCol w:w="2131"/>
      </w:tblGrid>
      <w:tr w:rsidR="008D29A7" w14:paraId="7CBB6265" w14:textId="77777777">
        <w:tc>
          <w:tcPr>
            <w:tcW w:w="2660" w:type="dxa"/>
          </w:tcPr>
          <w:p w14:paraId="3471ED45" w14:textId="77777777" w:rsidR="008D29A7" w:rsidRDefault="008D3A62">
            <w:pPr>
              <w:spacing w:afterLines="50" w:after="156"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甲方</w:t>
            </w:r>
          </w:p>
        </w:tc>
        <w:tc>
          <w:tcPr>
            <w:tcW w:w="5862" w:type="dxa"/>
            <w:gridSpan w:val="3"/>
          </w:tcPr>
          <w:p w14:paraId="11A8330E" w14:textId="77777777" w:rsidR="008D29A7" w:rsidRDefault="008D3A62">
            <w:pPr>
              <w:spacing w:afterLines="50" w:after="156"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{{</w:t>
            </w:r>
            <w:r>
              <w:rPr>
                <w:rFonts w:hint="eastAsia"/>
                <w:sz w:val="24"/>
                <w:szCs w:val="24"/>
              </w:rPr>
              <w:t>甲方</w:t>
            </w:r>
            <w:r>
              <w:rPr>
                <w:rFonts w:hint="eastAsia"/>
                <w:sz w:val="24"/>
                <w:szCs w:val="24"/>
              </w:rPr>
              <w:t>}}</w:t>
            </w:r>
          </w:p>
        </w:tc>
      </w:tr>
      <w:tr w:rsidR="008D29A7" w14:paraId="4BD4658F" w14:textId="77777777">
        <w:tc>
          <w:tcPr>
            <w:tcW w:w="2660" w:type="dxa"/>
          </w:tcPr>
          <w:p w14:paraId="3BBAB361" w14:textId="77777777" w:rsidR="008D29A7" w:rsidRDefault="008D3A62">
            <w:pPr>
              <w:spacing w:afterLines="50" w:after="156"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乙方</w:t>
            </w:r>
          </w:p>
        </w:tc>
        <w:tc>
          <w:tcPr>
            <w:tcW w:w="5862" w:type="dxa"/>
            <w:gridSpan w:val="3"/>
          </w:tcPr>
          <w:p w14:paraId="04805F4B" w14:textId="77777777" w:rsidR="008D29A7" w:rsidRDefault="008D3A62">
            <w:pPr>
              <w:spacing w:afterLines="50" w:after="156"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{{</w:t>
            </w:r>
            <w:r>
              <w:rPr>
                <w:rFonts w:hint="eastAsia"/>
                <w:sz w:val="24"/>
                <w:szCs w:val="24"/>
              </w:rPr>
              <w:t>乙方</w:t>
            </w:r>
            <w:r>
              <w:rPr>
                <w:rFonts w:hint="eastAsia"/>
                <w:sz w:val="24"/>
                <w:szCs w:val="24"/>
              </w:rPr>
              <w:t>}}</w:t>
            </w:r>
          </w:p>
        </w:tc>
      </w:tr>
      <w:tr w:rsidR="008D29A7" w14:paraId="43458DF5" w14:textId="77777777">
        <w:tc>
          <w:tcPr>
            <w:tcW w:w="2660" w:type="dxa"/>
          </w:tcPr>
          <w:p w14:paraId="2E490A53" w14:textId="77777777" w:rsidR="008D29A7" w:rsidRDefault="008D3A62">
            <w:pPr>
              <w:spacing w:afterLines="50" w:after="156"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交易编号</w:t>
            </w:r>
          </w:p>
        </w:tc>
        <w:tc>
          <w:tcPr>
            <w:tcW w:w="1600" w:type="dxa"/>
          </w:tcPr>
          <w:p w14:paraId="431DD0CB" w14:textId="77777777" w:rsidR="008D29A7" w:rsidRDefault="008D3A62">
            <w:pPr>
              <w:spacing w:afterLines="50" w:after="156"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起始日</w:t>
            </w:r>
          </w:p>
        </w:tc>
        <w:tc>
          <w:tcPr>
            <w:tcW w:w="2131" w:type="dxa"/>
          </w:tcPr>
          <w:p w14:paraId="69DFCFE3" w14:textId="77777777" w:rsidR="008D29A7" w:rsidRDefault="008D3A62">
            <w:pPr>
              <w:spacing w:afterLines="50" w:after="156"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结算日</w:t>
            </w:r>
          </w:p>
        </w:tc>
        <w:tc>
          <w:tcPr>
            <w:tcW w:w="2131" w:type="dxa"/>
          </w:tcPr>
          <w:p w14:paraId="4A3736FE" w14:textId="77777777" w:rsidR="008D29A7" w:rsidRDefault="008D3A62">
            <w:pPr>
              <w:spacing w:afterLines="50" w:after="156"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兑付日</w:t>
            </w:r>
          </w:p>
        </w:tc>
      </w:tr>
      <w:tr w:rsidR="008D29A7" w14:paraId="248EA68F" w14:textId="77777777">
        <w:tc>
          <w:tcPr>
            <w:tcW w:w="2660" w:type="dxa"/>
          </w:tcPr>
          <w:p w14:paraId="5E63C81E" w14:textId="77777777" w:rsidR="008D29A7" w:rsidRDefault="008D3A62">
            <w:pPr>
              <w:spacing w:afterLines="50" w:after="156"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{{</w:t>
            </w:r>
            <w:r>
              <w:rPr>
                <w:rFonts w:hint="eastAsia"/>
                <w:sz w:val="24"/>
                <w:szCs w:val="24"/>
              </w:rPr>
              <w:t>合同编号</w:t>
            </w:r>
            <w:r>
              <w:rPr>
                <w:rFonts w:hint="eastAsia"/>
                <w:sz w:val="24"/>
                <w:szCs w:val="24"/>
              </w:rPr>
              <w:t>}}</w:t>
            </w:r>
          </w:p>
        </w:tc>
        <w:tc>
          <w:tcPr>
            <w:tcW w:w="1600" w:type="dxa"/>
          </w:tcPr>
          <w:p w14:paraId="3501181E" w14:textId="77777777" w:rsidR="008D29A7" w:rsidRDefault="008D3A62">
            <w:pPr>
              <w:spacing w:afterLines="50" w:after="156"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{{</w:t>
            </w:r>
            <w:r>
              <w:rPr>
                <w:rFonts w:hint="eastAsia"/>
                <w:sz w:val="24"/>
                <w:szCs w:val="24"/>
              </w:rPr>
              <w:t>开始日</w:t>
            </w:r>
            <w:r>
              <w:rPr>
                <w:rFonts w:hint="eastAsia"/>
                <w:sz w:val="24"/>
                <w:szCs w:val="24"/>
              </w:rPr>
              <w:t>}}</w:t>
            </w:r>
          </w:p>
        </w:tc>
        <w:tc>
          <w:tcPr>
            <w:tcW w:w="2131" w:type="dxa"/>
          </w:tcPr>
          <w:p w14:paraId="0606FBFC" w14:textId="77777777" w:rsidR="008D29A7" w:rsidRDefault="008D3A62">
            <w:pPr>
              <w:spacing w:afterLines="50" w:after="156"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{{</w:t>
            </w:r>
            <w:r>
              <w:rPr>
                <w:rFonts w:hint="eastAsia"/>
                <w:sz w:val="24"/>
                <w:szCs w:val="24"/>
              </w:rPr>
              <w:t>结算日</w:t>
            </w:r>
            <w:r>
              <w:rPr>
                <w:rFonts w:hint="eastAsia"/>
                <w:sz w:val="24"/>
                <w:szCs w:val="24"/>
              </w:rPr>
              <w:t>}}</w:t>
            </w:r>
          </w:p>
        </w:tc>
        <w:tc>
          <w:tcPr>
            <w:tcW w:w="2131" w:type="dxa"/>
          </w:tcPr>
          <w:p w14:paraId="54FDB828" w14:textId="77777777" w:rsidR="008D29A7" w:rsidRDefault="008D3A62">
            <w:pPr>
              <w:spacing w:afterLines="50" w:after="156"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{{</w:t>
            </w:r>
            <w:r>
              <w:rPr>
                <w:rFonts w:hint="eastAsia"/>
                <w:sz w:val="24"/>
                <w:szCs w:val="24"/>
              </w:rPr>
              <w:t>兑付日</w:t>
            </w:r>
            <w:r>
              <w:rPr>
                <w:rFonts w:hint="eastAsia"/>
                <w:sz w:val="24"/>
                <w:szCs w:val="24"/>
              </w:rPr>
              <w:t>}}</w:t>
            </w:r>
          </w:p>
        </w:tc>
      </w:tr>
      <w:tr w:rsidR="008D29A7" w14:paraId="7238C435" w14:textId="77777777">
        <w:tc>
          <w:tcPr>
            <w:tcW w:w="2660" w:type="dxa"/>
          </w:tcPr>
          <w:p w14:paraId="0F986F21" w14:textId="77777777" w:rsidR="008D29A7" w:rsidRDefault="008D3A62">
            <w:pPr>
              <w:spacing w:afterLines="50" w:after="156"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{{</w:t>
            </w:r>
            <w:r>
              <w:rPr>
                <w:rFonts w:hint="eastAsia"/>
                <w:sz w:val="24"/>
                <w:szCs w:val="24"/>
              </w:rPr>
              <w:t>收益</w:t>
            </w:r>
            <w:r>
              <w:rPr>
                <w:rFonts w:hint="eastAsia"/>
                <w:sz w:val="24"/>
                <w:szCs w:val="24"/>
              </w:rPr>
              <w:t>}}</w:t>
            </w:r>
          </w:p>
        </w:tc>
        <w:tc>
          <w:tcPr>
            <w:tcW w:w="1600" w:type="dxa"/>
          </w:tcPr>
          <w:p w14:paraId="65EBFAC9" w14:textId="77777777" w:rsidR="008D29A7" w:rsidRDefault="008D3A62">
            <w:pPr>
              <w:spacing w:afterLines="50" w:after="156"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{{</w:t>
            </w:r>
            <w:r>
              <w:rPr>
                <w:rFonts w:hint="eastAsia"/>
                <w:sz w:val="24"/>
                <w:szCs w:val="24"/>
              </w:rPr>
              <w:t>收益金额</w:t>
            </w:r>
            <w:r>
              <w:rPr>
                <w:rFonts w:hint="eastAsia"/>
                <w:sz w:val="24"/>
                <w:szCs w:val="24"/>
              </w:rPr>
              <w:t>}}</w:t>
            </w:r>
          </w:p>
        </w:tc>
        <w:tc>
          <w:tcPr>
            <w:tcW w:w="2131" w:type="dxa"/>
            <w:vMerge w:val="restart"/>
            <w:vAlign w:val="center"/>
          </w:tcPr>
          <w:p w14:paraId="2900DAE5" w14:textId="77777777" w:rsidR="008D29A7" w:rsidRDefault="008D3A62">
            <w:pPr>
              <w:spacing w:afterLines="50" w:after="156"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{{</w:t>
            </w:r>
            <w:r>
              <w:rPr>
                <w:rFonts w:hint="eastAsia"/>
                <w:sz w:val="24"/>
                <w:szCs w:val="24"/>
              </w:rPr>
              <w:t>支付</w:t>
            </w:r>
            <w:r>
              <w:rPr>
                <w:rFonts w:hint="eastAsia"/>
                <w:sz w:val="24"/>
                <w:szCs w:val="24"/>
              </w:rPr>
              <w:t>}}</w:t>
            </w:r>
          </w:p>
        </w:tc>
        <w:tc>
          <w:tcPr>
            <w:tcW w:w="2131" w:type="dxa"/>
            <w:vMerge w:val="restart"/>
            <w:vAlign w:val="center"/>
          </w:tcPr>
          <w:p w14:paraId="20DA4FEC" w14:textId="77777777" w:rsidR="008D29A7" w:rsidRDefault="008D3A62">
            <w:pPr>
              <w:spacing w:afterLines="50" w:after="156"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{{</w:t>
            </w:r>
            <w:r>
              <w:rPr>
                <w:rFonts w:hint="eastAsia"/>
                <w:sz w:val="24"/>
                <w:szCs w:val="24"/>
              </w:rPr>
              <w:t>到期盈亏</w:t>
            </w:r>
            <w:r>
              <w:rPr>
                <w:rFonts w:hint="eastAsia"/>
                <w:sz w:val="24"/>
                <w:szCs w:val="24"/>
              </w:rPr>
              <w:t>}}</w:t>
            </w:r>
          </w:p>
        </w:tc>
      </w:tr>
      <w:tr w:rsidR="008D29A7" w14:paraId="654DE367" w14:textId="77777777">
        <w:tc>
          <w:tcPr>
            <w:tcW w:w="2660" w:type="dxa"/>
          </w:tcPr>
          <w:p w14:paraId="06CC1D4B" w14:textId="77777777" w:rsidR="008D29A7" w:rsidRDefault="008D3A62">
            <w:pPr>
              <w:spacing w:afterLines="50" w:after="156"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{{</w:t>
            </w:r>
            <w:r>
              <w:rPr>
                <w:rFonts w:hint="eastAsia"/>
                <w:sz w:val="24"/>
                <w:szCs w:val="24"/>
              </w:rPr>
              <w:t>平仓</w:t>
            </w:r>
            <w:r>
              <w:rPr>
                <w:rFonts w:hint="eastAsia"/>
                <w:sz w:val="24"/>
                <w:szCs w:val="24"/>
              </w:rPr>
              <w:t>}}</w:t>
            </w:r>
          </w:p>
        </w:tc>
        <w:tc>
          <w:tcPr>
            <w:tcW w:w="1600" w:type="dxa"/>
          </w:tcPr>
          <w:p w14:paraId="5F8C796C" w14:textId="77777777" w:rsidR="008D29A7" w:rsidRDefault="008D3A62">
            <w:pPr>
              <w:spacing w:afterLines="50" w:after="156"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{{</w:t>
            </w:r>
            <w:r>
              <w:rPr>
                <w:rFonts w:hint="eastAsia"/>
                <w:sz w:val="24"/>
                <w:szCs w:val="24"/>
              </w:rPr>
              <w:t>固定费用</w:t>
            </w:r>
            <w:r>
              <w:rPr>
                <w:rFonts w:hint="eastAsia"/>
                <w:sz w:val="24"/>
                <w:szCs w:val="24"/>
              </w:rPr>
              <w:t>}}</w:t>
            </w:r>
          </w:p>
        </w:tc>
        <w:tc>
          <w:tcPr>
            <w:tcW w:w="2131" w:type="dxa"/>
            <w:vMerge/>
          </w:tcPr>
          <w:p w14:paraId="2B1B0066" w14:textId="77777777" w:rsidR="008D29A7" w:rsidRDefault="008D29A7">
            <w:pPr>
              <w:spacing w:afterLines="50" w:after="156"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31" w:type="dxa"/>
            <w:vMerge/>
          </w:tcPr>
          <w:p w14:paraId="45EB0C91" w14:textId="77777777" w:rsidR="008D29A7" w:rsidRDefault="008D29A7">
            <w:pPr>
              <w:spacing w:afterLines="50" w:after="156" w:line="400" w:lineRule="exact"/>
              <w:jc w:val="center"/>
              <w:rPr>
                <w:sz w:val="24"/>
                <w:szCs w:val="24"/>
              </w:rPr>
            </w:pPr>
          </w:p>
        </w:tc>
      </w:tr>
    </w:tbl>
    <w:p w14:paraId="7819C041" w14:textId="77777777" w:rsidR="008D29A7" w:rsidRDefault="008D29A7">
      <w:pPr>
        <w:spacing w:afterLines="50" w:after="156" w:line="400" w:lineRule="exact"/>
        <w:ind w:firstLineChars="200" w:firstLine="480"/>
        <w:rPr>
          <w:sz w:val="24"/>
          <w:szCs w:val="24"/>
        </w:rPr>
      </w:pPr>
    </w:p>
    <w:p w14:paraId="0EF175A7" w14:textId="77777777" w:rsidR="008D29A7" w:rsidRDefault="008D3A62">
      <w:pPr>
        <w:spacing w:afterLines="50" w:after="156" w:line="40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特此通知。</w:t>
      </w:r>
    </w:p>
    <w:p w14:paraId="603B3AD8" w14:textId="77777777" w:rsidR="008D29A7" w:rsidRDefault="008D29A7">
      <w:pPr>
        <w:spacing w:afterLines="50" w:after="156" w:line="400" w:lineRule="exact"/>
        <w:ind w:firstLineChars="200" w:firstLine="480"/>
        <w:rPr>
          <w:sz w:val="24"/>
          <w:szCs w:val="24"/>
        </w:rPr>
      </w:pPr>
    </w:p>
    <w:p w14:paraId="5B4D4CA1" w14:textId="77777777" w:rsidR="008D29A7" w:rsidRDefault="008D29A7">
      <w:pPr>
        <w:spacing w:afterLines="50" w:after="156" w:line="400" w:lineRule="exact"/>
        <w:ind w:firstLineChars="200" w:firstLine="480"/>
        <w:rPr>
          <w:sz w:val="24"/>
          <w:szCs w:val="24"/>
        </w:rPr>
      </w:pPr>
    </w:p>
    <w:p w14:paraId="3F81A65D" w14:textId="77777777" w:rsidR="008D29A7" w:rsidRDefault="008D29A7">
      <w:pPr>
        <w:spacing w:afterLines="50" w:after="156" w:line="400" w:lineRule="exact"/>
        <w:ind w:firstLineChars="200" w:firstLine="480"/>
        <w:rPr>
          <w:sz w:val="24"/>
          <w:szCs w:val="24"/>
        </w:rPr>
      </w:pPr>
    </w:p>
    <w:p w14:paraId="6BD80A82" w14:textId="77777777" w:rsidR="008D29A7" w:rsidRDefault="008D3A62">
      <w:pPr>
        <w:spacing w:afterLines="50" w:after="156" w:line="400" w:lineRule="exact"/>
        <w:ind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东方财富证券股份有限公司</w:t>
      </w:r>
    </w:p>
    <w:p w14:paraId="5A181D6D" w14:textId="77777777" w:rsidR="008D29A7" w:rsidRDefault="008D3A62">
      <w:pPr>
        <w:spacing w:afterLines="50" w:after="156" w:line="400" w:lineRule="exact"/>
        <w:ind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日期：</w:t>
      </w:r>
      <w:r>
        <w:rPr>
          <w:rFonts w:asciiTheme="minorEastAsia" w:hAnsiTheme="minorEastAsia" w:hint="eastAsia"/>
          <w:b/>
          <w:sz w:val="28"/>
          <w:szCs w:val="28"/>
        </w:rPr>
        <w:t>_{{日期年}}_</w:t>
      </w:r>
      <w:r>
        <w:rPr>
          <w:rFonts w:hint="eastAsia"/>
          <w:sz w:val="24"/>
          <w:szCs w:val="24"/>
        </w:rPr>
        <w:t>年</w:t>
      </w:r>
      <w:r>
        <w:rPr>
          <w:rFonts w:asciiTheme="minorEastAsia" w:hAnsiTheme="minorEastAsia" w:hint="eastAsia"/>
          <w:b/>
          <w:sz w:val="28"/>
          <w:szCs w:val="28"/>
        </w:rPr>
        <w:t>_{{日期月}}_</w:t>
      </w:r>
      <w:r>
        <w:rPr>
          <w:rFonts w:hint="eastAsia"/>
          <w:sz w:val="24"/>
          <w:szCs w:val="24"/>
        </w:rPr>
        <w:t>月</w:t>
      </w:r>
      <w:r>
        <w:rPr>
          <w:rFonts w:asciiTheme="minorEastAsia" w:hAnsiTheme="minorEastAsia" w:hint="eastAsia"/>
          <w:b/>
          <w:sz w:val="28"/>
          <w:szCs w:val="28"/>
        </w:rPr>
        <w:t>_{{日期日}}_</w:t>
      </w:r>
      <w:r>
        <w:rPr>
          <w:rFonts w:hint="eastAsia"/>
          <w:sz w:val="24"/>
          <w:szCs w:val="24"/>
        </w:rPr>
        <w:t>日</w:t>
      </w:r>
    </w:p>
    <w:sectPr w:rsidR="008D2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2580E"/>
    <w:rsid w:val="00125058"/>
    <w:rsid w:val="00172A27"/>
    <w:rsid w:val="001E02D6"/>
    <w:rsid w:val="0022226C"/>
    <w:rsid w:val="002304DC"/>
    <w:rsid w:val="0029536D"/>
    <w:rsid w:val="002A1744"/>
    <w:rsid w:val="002A7BB5"/>
    <w:rsid w:val="002E6551"/>
    <w:rsid w:val="0038618B"/>
    <w:rsid w:val="004147C6"/>
    <w:rsid w:val="004164C4"/>
    <w:rsid w:val="00496EC8"/>
    <w:rsid w:val="004E66E6"/>
    <w:rsid w:val="00543A4C"/>
    <w:rsid w:val="00583015"/>
    <w:rsid w:val="0061732A"/>
    <w:rsid w:val="00631478"/>
    <w:rsid w:val="0065635E"/>
    <w:rsid w:val="006658C5"/>
    <w:rsid w:val="00673A0B"/>
    <w:rsid w:val="006B5F34"/>
    <w:rsid w:val="00735BFD"/>
    <w:rsid w:val="007643B4"/>
    <w:rsid w:val="00765207"/>
    <w:rsid w:val="008C008E"/>
    <w:rsid w:val="008D29A7"/>
    <w:rsid w:val="008D3A62"/>
    <w:rsid w:val="008D4634"/>
    <w:rsid w:val="008E7F91"/>
    <w:rsid w:val="00934723"/>
    <w:rsid w:val="00946B64"/>
    <w:rsid w:val="00984CB9"/>
    <w:rsid w:val="009A7FBE"/>
    <w:rsid w:val="00AC437E"/>
    <w:rsid w:val="00AE085B"/>
    <w:rsid w:val="00B24482"/>
    <w:rsid w:val="00B8597D"/>
    <w:rsid w:val="00B977B7"/>
    <w:rsid w:val="00BB64C2"/>
    <w:rsid w:val="00BC4A05"/>
    <w:rsid w:val="00C33015"/>
    <w:rsid w:val="00D5056A"/>
    <w:rsid w:val="00D524C6"/>
    <w:rsid w:val="00DA1052"/>
    <w:rsid w:val="00DE379B"/>
    <w:rsid w:val="00E032D5"/>
    <w:rsid w:val="00E06032"/>
    <w:rsid w:val="00E66C4E"/>
    <w:rsid w:val="00E92F3E"/>
    <w:rsid w:val="00ED4D35"/>
    <w:rsid w:val="00EE07BE"/>
    <w:rsid w:val="00F35E30"/>
    <w:rsid w:val="00F9426E"/>
    <w:rsid w:val="00FB1A89"/>
    <w:rsid w:val="00FE6748"/>
    <w:rsid w:val="16F17856"/>
    <w:rsid w:val="23F34902"/>
    <w:rsid w:val="2EF84B71"/>
    <w:rsid w:val="486431A4"/>
    <w:rsid w:val="56404EAA"/>
    <w:rsid w:val="581A11C5"/>
    <w:rsid w:val="62466771"/>
    <w:rsid w:val="71DC42EB"/>
    <w:rsid w:val="76A17D4D"/>
    <w:rsid w:val="7BF1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C7E699"/>
  <w15:docId w15:val="{256CD944-E3DF-41CB-AC03-9BFF50FF3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Revision"/>
    <w:hidden/>
    <w:uiPriority w:val="99"/>
    <w:semiHidden/>
    <w:rsid w:val="00673A0B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 Shuping</dc:creator>
  <cp:lastModifiedBy>wufanghai@ylkj7.wecom.work</cp:lastModifiedBy>
  <cp:revision>17</cp:revision>
  <dcterms:created xsi:type="dcterms:W3CDTF">2013-12-17T07:32:00Z</dcterms:created>
  <dcterms:modified xsi:type="dcterms:W3CDTF">2022-06-23T03:22:00Z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CAD8C672F74148BCB7FE312A952C7A4A</vt:lpwstr>
  </property>
</Properties>
</file>