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900328" w14:textId="7D420C29" w:rsidR="00B53CB5" w:rsidRDefault="00B53CB5" w:rsidP="00B53CB5">
      <w:pPr>
        <w:widowControl/>
        <w:jc w:val="center"/>
        <w:rPr>
          <w:rFonts w:ascii="等线" w:eastAsia="等线" w:hAnsi="等线" w:cs="宋体"/>
          <w:b/>
          <w:bCs/>
          <w:color w:val="000000"/>
          <w:kern w:val="0"/>
          <w:sz w:val="32"/>
          <w:szCs w:val="32"/>
        </w:rPr>
      </w:pPr>
      <w:r w:rsidRPr="00B53CB5">
        <w:rPr>
          <w:rFonts w:ascii="等线" w:eastAsia="等线" w:hAnsi="等线" w:cs="宋体" w:hint="eastAsia"/>
          <w:b/>
          <w:bCs/>
          <w:color w:val="000000"/>
          <w:kern w:val="0"/>
          <w:sz w:val="32"/>
          <w:szCs w:val="32"/>
        </w:rPr>
        <w:t>场外衍生品交易清算确认书</w:t>
      </w:r>
    </w:p>
    <w:p w14:paraId="4C3D40AB" w14:textId="77777777" w:rsidR="00B53CB5" w:rsidRDefault="00B53CB5" w:rsidP="00B53CB5">
      <w:pPr>
        <w:widowControl/>
        <w:jc w:val="left"/>
        <w:rPr>
          <w:rFonts w:ascii="等线" w:eastAsia="等线" w:hAnsi="等线" w:cs="宋体"/>
          <w:color w:val="000000"/>
          <w:kern w:val="0"/>
          <w:sz w:val="22"/>
        </w:rPr>
      </w:pPr>
    </w:p>
    <w:p w14:paraId="302EC955" w14:textId="0245D65C" w:rsidR="00B53CB5" w:rsidRPr="00B53CB5" w:rsidRDefault="00B53CB5" w:rsidP="00B53CB5">
      <w:pPr>
        <w:widowControl/>
        <w:jc w:val="left"/>
        <w:rPr>
          <w:rFonts w:ascii="等线" w:eastAsia="等线" w:hAnsi="等线" w:cs="宋体"/>
          <w:color w:val="000000"/>
          <w:kern w:val="0"/>
          <w:sz w:val="22"/>
        </w:rPr>
      </w:pPr>
      <w:r w:rsidRPr="00B53CB5">
        <w:rPr>
          <w:rFonts w:ascii="等线" w:eastAsia="等线" w:hAnsi="等线" w:cs="宋体" w:hint="eastAsia"/>
          <w:color w:val="000000"/>
          <w:kern w:val="0"/>
          <w:sz w:val="22"/>
        </w:rPr>
        <w:t>甲方：上海伴兴实业发展有限公司</w:t>
      </w:r>
    </w:p>
    <w:p w14:paraId="7BD5615A" w14:textId="69340992" w:rsidR="00B53CB5" w:rsidRPr="00B53CB5" w:rsidRDefault="00B53CB5" w:rsidP="00B53CB5">
      <w:pPr>
        <w:widowControl/>
        <w:jc w:val="left"/>
        <w:rPr>
          <w:rFonts w:ascii="等线" w:eastAsia="等线" w:hAnsi="等线" w:cs="宋体"/>
          <w:color w:val="000000"/>
          <w:kern w:val="0"/>
          <w:sz w:val="22"/>
        </w:rPr>
      </w:pPr>
      <w:r w:rsidRPr="00B53CB5">
        <w:rPr>
          <w:rFonts w:ascii="等线" w:eastAsia="等线" w:hAnsi="等线" w:cs="宋体" w:hint="eastAsia"/>
          <w:color w:val="000000"/>
          <w:kern w:val="0"/>
          <w:sz w:val="22"/>
        </w:rPr>
        <w:t>乙方：</w:t>
      </w:r>
      <w:r w:rsidR="00331E02" w:rsidRPr="00331E02">
        <w:rPr>
          <w:rFonts w:ascii="等线" w:eastAsia="等线" w:hAnsi="等线" w:cs="宋体"/>
          <w:color w:val="000000"/>
          <w:kern w:val="0"/>
          <w:sz w:val="22"/>
        </w:rPr>
        <w:t>{{</w:t>
      </w:r>
      <w:r w:rsidR="00E23D77">
        <w:rPr>
          <w:rFonts w:ascii="等线" w:eastAsia="等线" w:hAnsi="等线" w:cs="宋体" w:hint="eastAsia"/>
          <w:color w:val="000000"/>
          <w:kern w:val="0"/>
          <w:sz w:val="22"/>
        </w:rPr>
        <w:t>.</w:t>
      </w:r>
      <w:bookmarkStart w:id="0" w:name="_GoBack"/>
      <w:bookmarkEnd w:id="0"/>
      <w:proofErr w:type="spellStart"/>
      <w:r w:rsidR="00021902" w:rsidRPr="00331E02">
        <w:rPr>
          <w:rFonts w:ascii="等线" w:eastAsia="等线" w:hAnsi="等线" w:cs="宋体"/>
          <w:color w:val="000000"/>
          <w:kern w:val="0"/>
          <w:sz w:val="22"/>
        </w:rPr>
        <w:t>ClientName</w:t>
      </w:r>
      <w:proofErr w:type="spellEnd"/>
      <w:r w:rsidR="00021902" w:rsidRPr="00331E02">
        <w:rPr>
          <w:rFonts w:ascii="等线" w:eastAsia="等线" w:hAnsi="等线" w:cs="宋体"/>
          <w:color w:val="000000"/>
          <w:kern w:val="0"/>
          <w:sz w:val="22"/>
        </w:rPr>
        <w:t xml:space="preserve"> </w:t>
      </w:r>
      <w:r w:rsidR="00331E02" w:rsidRPr="00331E02">
        <w:rPr>
          <w:rFonts w:ascii="等线" w:eastAsia="等线" w:hAnsi="等线" w:cs="宋体"/>
          <w:color w:val="000000"/>
          <w:kern w:val="0"/>
          <w:sz w:val="22"/>
        </w:rPr>
        <w:t>}}</w:t>
      </w:r>
    </w:p>
    <w:p w14:paraId="242F6729" w14:textId="562C94F3" w:rsidR="00B53CB5" w:rsidRPr="00B53CB5" w:rsidRDefault="00B53CB5" w:rsidP="00B53CB5">
      <w:pPr>
        <w:widowControl/>
        <w:jc w:val="left"/>
        <w:rPr>
          <w:rFonts w:ascii="等线" w:eastAsia="等线" w:hAnsi="等线" w:cs="宋体"/>
          <w:color w:val="000000"/>
          <w:kern w:val="0"/>
          <w:sz w:val="22"/>
        </w:rPr>
      </w:pPr>
    </w:p>
    <w:p w14:paraId="42A91B0B" w14:textId="77777777" w:rsidR="00B53CB5" w:rsidRPr="00B53CB5" w:rsidRDefault="00B53CB5" w:rsidP="00B53CB5">
      <w:pPr>
        <w:widowControl/>
        <w:jc w:val="left"/>
        <w:rPr>
          <w:rFonts w:ascii="等线" w:eastAsia="等线" w:hAnsi="等线" w:cs="宋体"/>
          <w:color w:val="000000"/>
          <w:kern w:val="0"/>
          <w:sz w:val="22"/>
        </w:rPr>
      </w:pPr>
      <w:r w:rsidRPr="00B53CB5">
        <w:rPr>
          <w:rFonts w:ascii="等线" w:eastAsia="等线" w:hAnsi="等线" w:cs="宋体" w:hint="eastAsia"/>
          <w:color w:val="000000"/>
          <w:kern w:val="0"/>
          <w:sz w:val="22"/>
        </w:rPr>
        <w:t>交易双方签署了《中国证券期货市场场外衍生品交易主协议》和《补充协议》，以及《交易确认书》。</w:t>
      </w:r>
      <w:proofErr w:type="gramStart"/>
      <w:r w:rsidRPr="00B53CB5">
        <w:rPr>
          <w:rFonts w:ascii="等线" w:eastAsia="等线" w:hAnsi="等线" w:cs="宋体" w:hint="eastAsia"/>
          <w:color w:val="000000"/>
          <w:kern w:val="0"/>
          <w:sz w:val="22"/>
        </w:rPr>
        <w:t>现部分</w:t>
      </w:r>
      <w:proofErr w:type="gramEnd"/>
      <w:r w:rsidRPr="00B53CB5">
        <w:rPr>
          <w:rFonts w:ascii="等线" w:eastAsia="等线" w:hAnsi="等线" w:cs="宋体" w:hint="eastAsia"/>
          <w:color w:val="000000"/>
          <w:kern w:val="0"/>
          <w:sz w:val="22"/>
        </w:rPr>
        <w:t>平仓，具体交易要素和平仓</w:t>
      </w:r>
      <w:proofErr w:type="gramStart"/>
      <w:r w:rsidRPr="00B53CB5">
        <w:rPr>
          <w:rFonts w:ascii="等线" w:eastAsia="等线" w:hAnsi="等线" w:cs="宋体" w:hint="eastAsia"/>
          <w:color w:val="000000"/>
          <w:kern w:val="0"/>
          <w:sz w:val="22"/>
        </w:rPr>
        <w:t>损益见</w:t>
      </w:r>
      <w:proofErr w:type="gramEnd"/>
      <w:r w:rsidRPr="00B53CB5">
        <w:rPr>
          <w:rFonts w:ascii="等线" w:eastAsia="等线" w:hAnsi="等线" w:cs="宋体" w:hint="eastAsia"/>
          <w:color w:val="000000"/>
          <w:kern w:val="0"/>
          <w:sz w:val="22"/>
        </w:rPr>
        <w:t>下表：</w:t>
      </w:r>
    </w:p>
    <w:tbl>
      <w:tblPr>
        <w:tblW w:w="1431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828"/>
        <w:gridCol w:w="1125"/>
        <w:gridCol w:w="1125"/>
        <w:gridCol w:w="1125"/>
        <w:gridCol w:w="759"/>
        <w:gridCol w:w="972"/>
        <w:gridCol w:w="1110"/>
        <w:gridCol w:w="1110"/>
        <w:gridCol w:w="1707"/>
        <w:gridCol w:w="1143"/>
        <w:gridCol w:w="1143"/>
        <w:gridCol w:w="1170"/>
      </w:tblGrid>
      <w:tr w:rsidR="00B97DB6" w:rsidRPr="00B53CB5" w14:paraId="21044E32" w14:textId="77777777" w:rsidTr="00E020DC">
        <w:trPr>
          <w:trHeight w:val="370"/>
        </w:trPr>
        <w:tc>
          <w:tcPr>
            <w:tcW w:w="1828" w:type="dxa"/>
            <w:shd w:val="clear" w:color="auto" w:fill="auto"/>
            <w:noWrap/>
            <w:vAlign w:val="center"/>
            <w:hideMark/>
          </w:tcPr>
          <w:p w14:paraId="5B50A29E" w14:textId="77777777" w:rsidR="00B53CB5" w:rsidRPr="00B53CB5" w:rsidRDefault="00B53CB5" w:rsidP="00B53CB5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B53CB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交易确认书编号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3F7B6A01" w14:textId="77777777" w:rsidR="00B53CB5" w:rsidRPr="00B53CB5" w:rsidRDefault="00B53CB5" w:rsidP="00B53CB5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B53CB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开仓日期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7C9E83B3" w14:textId="77777777" w:rsidR="00B53CB5" w:rsidRPr="00B53CB5" w:rsidRDefault="00B53CB5" w:rsidP="00B53CB5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B53CB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平仓日期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682F53F9" w14:textId="77777777" w:rsidR="00B53CB5" w:rsidRPr="00B53CB5" w:rsidRDefault="00B53CB5" w:rsidP="00B53CB5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B53CB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标的合约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14:paraId="7AB571A9" w14:textId="77777777" w:rsidR="00B53CB5" w:rsidRPr="00B53CB5" w:rsidRDefault="00B53CB5" w:rsidP="00B53CB5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B53CB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买/卖</w:t>
            </w:r>
          </w:p>
        </w:tc>
        <w:tc>
          <w:tcPr>
            <w:tcW w:w="972" w:type="dxa"/>
            <w:shd w:val="clear" w:color="auto" w:fill="auto"/>
            <w:noWrap/>
            <w:vAlign w:val="center"/>
            <w:hideMark/>
          </w:tcPr>
          <w:p w14:paraId="1DD66A6A" w14:textId="77777777" w:rsidR="00B53CB5" w:rsidRPr="00B53CB5" w:rsidRDefault="00B53CB5" w:rsidP="00B53CB5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B53CB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执行价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45BD2E76" w14:textId="77777777" w:rsidR="00B53CB5" w:rsidRPr="00B53CB5" w:rsidRDefault="00B53CB5" w:rsidP="00B53CB5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B53CB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期权类型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05AC496D" w14:textId="77777777" w:rsidR="00B53CB5" w:rsidRPr="00B53CB5" w:rsidRDefault="00B53CB5" w:rsidP="00B53CB5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B53CB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名义本金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3D8984EF" w14:textId="77777777" w:rsidR="00B53CB5" w:rsidRPr="00B53CB5" w:rsidRDefault="00B53CB5" w:rsidP="00B53CB5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B53CB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是否提前平仓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14:paraId="5FBD905A" w14:textId="77777777" w:rsidR="00B53CB5" w:rsidRPr="00B53CB5" w:rsidRDefault="00B53CB5" w:rsidP="00B53CB5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B53CB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开仓成本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14:paraId="0657AA22" w14:textId="77777777" w:rsidR="00B53CB5" w:rsidRPr="00B53CB5" w:rsidRDefault="00B53CB5" w:rsidP="00B53CB5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B53CB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平仓成本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14:paraId="6C26A13B" w14:textId="77777777" w:rsidR="00B53CB5" w:rsidRPr="00B53CB5" w:rsidRDefault="00B53CB5" w:rsidP="00B53CB5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B53CB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平仓损益</w:t>
            </w:r>
          </w:p>
        </w:tc>
      </w:tr>
      <w:tr w:rsidR="00E020DC" w:rsidRPr="00B53CB5" w14:paraId="2B38E186" w14:textId="77777777" w:rsidTr="00E020DC">
        <w:trPr>
          <w:trHeight w:val="361"/>
        </w:trPr>
        <w:tc>
          <w:tcPr>
            <w:tcW w:w="14317" w:type="dxa"/>
            <w:gridSpan w:val="12"/>
            <w:shd w:val="clear" w:color="auto" w:fill="auto"/>
            <w:noWrap/>
            <w:vAlign w:val="center"/>
          </w:tcPr>
          <w:p w14:paraId="39F29B34" w14:textId="6152D55C" w:rsidR="00E020DC" w:rsidRDefault="00E020DC" w:rsidP="00B53CB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{{#loop table1}}</w:t>
            </w:r>
          </w:p>
        </w:tc>
      </w:tr>
      <w:tr w:rsidR="00B97DB6" w:rsidRPr="00B53CB5" w14:paraId="06EF7902" w14:textId="77777777" w:rsidTr="00E020DC">
        <w:trPr>
          <w:trHeight w:val="361"/>
        </w:trPr>
        <w:tc>
          <w:tcPr>
            <w:tcW w:w="1828" w:type="dxa"/>
            <w:shd w:val="clear" w:color="auto" w:fill="auto"/>
            <w:noWrap/>
            <w:vAlign w:val="center"/>
            <w:hideMark/>
          </w:tcPr>
          <w:p w14:paraId="3D388E16" w14:textId="543B1952" w:rsidR="00B53CB5" w:rsidRPr="00B53CB5" w:rsidRDefault="00B97DB6" w:rsidP="00B53CB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{{</w:t>
            </w:r>
            <w:r w:rsidR="00F649A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.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交易确认书编号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}}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3DAFA521" w14:textId="7A4734CE" w:rsidR="00B53CB5" w:rsidRPr="00B53CB5" w:rsidRDefault="00B97DB6" w:rsidP="00B53CB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{{</w:t>
            </w:r>
            <w:r w:rsidR="00F649A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.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交易日期}}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165EB33D" w14:textId="18C1B0C2" w:rsidR="00B53CB5" w:rsidRPr="00B53CB5" w:rsidRDefault="00B97DB6" w:rsidP="00B53CB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{{</w:t>
            </w:r>
            <w:r w:rsidR="00F649A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.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了结日期}}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4A0EF33E" w14:textId="59A6C7EF" w:rsidR="00B53CB5" w:rsidRPr="00B53CB5" w:rsidRDefault="00B97DB6" w:rsidP="00B53CB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{{</w:t>
            </w:r>
            <w:r w:rsidR="00F649A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.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标的代码}}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14:paraId="3A966153" w14:textId="627AE873" w:rsidR="00B53CB5" w:rsidRPr="00B53CB5" w:rsidRDefault="00B97DB6" w:rsidP="00B53CB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买入</w:t>
            </w:r>
          </w:p>
        </w:tc>
        <w:tc>
          <w:tcPr>
            <w:tcW w:w="972" w:type="dxa"/>
            <w:shd w:val="clear" w:color="auto" w:fill="auto"/>
            <w:noWrap/>
            <w:vAlign w:val="center"/>
            <w:hideMark/>
          </w:tcPr>
          <w:p w14:paraId="362071CA" w14:textId="6E510446" w:rsidR="00B53CB5" w:rsidRPr="00B53CB5" w:rsidRDefault="00B97DB6" w:rsidP="00B53CB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{{</w:t>
            </w:r>
            <w:r w:rsidR="00F649A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.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行权价}}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15BA148C" w14:textId="76E6F8C6" w:rsidR="00B53CB5" w:rsidRPr="00B53CB5" w:rsidRDefault="00B97DB6" w:rsidP="00B53CB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看涨价差期权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14:paraId="1EB30140" w14:textId="351DD336" w:rsidR="00B53CB5" w:rsidRPr="00B53CB5" w:rsidRDefault="00B97DB6" w:rsidP="00B53CB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{{</w:t>
            </w:r>
            <w:r w:rsidR="00F649A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.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名义本金}}</w:t>
            </w:r>
          </w:p>
        </w:tc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5443A52D" w14:textId="543C9A1B" w:rsidR="00B53CB5" w:rsidRPr="00B53CB5" w:rsidRDefault="00B97DB6" w:rsidP="00B53CB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{{</w:t>
            </w:r>
            <w:r w:rsidR="00F649A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.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平仓类型}}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14:paraId="4224A0A4" w14:textId="33F0CF55" w:rsidR="00B53CB5" w:rsidRPr="00B53CB5" w:rsidRDefault="00B97DB6" w:rsidP="00B53CB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{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{</w:t>
            </w:r>
            <w:r w:rsidR="00F649A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.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期</w:t>
            </w:r>
            <w:proofErr w:type="gramStart"/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初价格</w:t>
            </w:r>
            <w:proofErr w:type="gramEnd"/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}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}</w:t>
            </w:r>
          </w:p>
        </w:tc>
        <w:tc>
          <w:tcPr>
            <w:tcW w:w="1143" w:type="dxa"/>
            <w:shd w:val="clear" w:color="auto" w:fill="auto"/>
            <w:noWrap/>
            <w:vAlign w:val="center"/>
            <w:hideMark/>
          </w:tcPr>
          <w:p w14:paraId="12337FA2" w14:textId="384EBB55" w:rsidR="00B53CB5" w:rsidRPr="00B53CB5" w:rsidRDefault="00B97DB6" w:rsidP="00B53CB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{{</w:t>
            </w:r>
            <w:r w:rsidR="00F649A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.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期末价格}}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14:paraId="5CB42B56" w14:textId="3F758259" w:rsidR="00B53CB5" w:rsidRPr="00B53CB5" w:rsidRDefault="00B97DB6" w:rsidP="00B53CB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{{</w:t>
            </w:r>
            <w:r w:rsidR="00F649A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.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平仓损益}}</w:t>
            </w:r>
          </w:p>
        </w:tc>
      </w:tr>
      <w:tr w:rsidR="00E020DC" w:rsidRPr="00B53CB5" w14:paraId="51D54DC7" w14:textId="77777777" w:rsidTr="00E020DC">
        <w:trPr>
          <w:trHeight w:val="361"/>
        </w:trPr>
        <w:tc>
          <w:tcPr>
            <w:tcW w:w="14317" w:type="dxa"/>
            <w:gridSpan w:val="12"/>
            <w:shd w:val="clear" w:color="auto" w:fill="auto"/>
            <w:noWrap/>
            <w:vAlign w:val="center"/>
          </w:tcPr>
          <w:p w14:paraId="734C513C" w14:textId="4D31A9C5" w:rsidR="00E020DC" w:rsidRDefault="00744FD8" w:rsidP="00B53CB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{{/</w:t>
            </w:r>
            <w:r w:rsidR="00E020DC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loop table1}}</w:t>
            </w:r>
          </w:p>
        </w:tc>
      </w:tr>
    </w:tbl>
    <w:p w14:paraId="69D97DF3" w14:textId="70682FBC" w:rsidR="00B53CB5" w:rsidRDefault="00B53CB5" w:rsidP="00B53CB5">
      <w:pPr>
        <w:widowControl/>
        <w:jc w:val="left"/>
        <w:rPr>
          <w:rFonts w:ascii="等线" w:eastAsia="等线" w:hAnsi="等线" w:cs="宋体"/>
          <w:color w:val="000000"/>
          <w:kern w:val="0"/>
          <w:sz w:val="22"/>
        </w:rPr>
      </w:pPr>
    </w:p>
    <w:p w14:paraId="67FC40EC" w14:textId="535380DD" w:rsidR="00B53CB5" w:rsidRDefault="00B53CB5" w:rsidP="00B53CB5">
      <w:pPr>
        <w:widowControl/>
        <w:jc w:val="left"/>
        <w:rPr>
          <w:rFonts w:ascii="等线" w:eastAsia="等线" w:hAnsi="等线" w:cs="宋体"/>
          <w:color w:val="000000"/>
          <w:kern w:val="0"/>
          <w:sz w:val="22"/>
        </w:rPr>
      </w:pPr>
    </w:p>
    <w:p w14:paraId="0AE05D02" w14:textId="7C6AB83D" w:rsidR="00B53CB5" w:rsidRPr="00B53CB5" w:rsidRDefault="00B53CB5" w:rsidP="00B53CB5">
      <w:pPr>
        <w:widowControl/>
        <w:jc w:val="left"/>
        <w:rPr>
          <w:rFonts w:ascii="等线" w:eastAsia="等线" w:hAnsi="等线" w:cs="宋体"/>
          <w:color w:val="000000"/>
          <w:kern w:val="0"/>
          <w:sz w:val="22"/>
        </w:rPr>
      </w:pPr>
      <w:r w:rsidRPr="00B53CB5">
        <w:rPr>
          <w:rFonts w:ascii="等线" w:eastAsia="等线" w:hAnsi="等线" w:cs="宋体" w:hint="eastAsia"/>
          <w:color w:val="000000"/>
          <w:kern w:val="0"/>
          <w:sz w:val="22"/>
        </w:rPr>
        <w:t>"甲乙双方交易到期终止，原交易确认书自动失效，乙方总计损益"</w:t>
      </w:r>
      <w:r w:rsidR="00B97DB6">
        <w:rPr>
          <w:rFonts w:ascii="等线" w:eastAsia="等线" w:hAnsi="等线" w:cs="宋体" w:hint="eastAsia"/>
          <w:color w:val="000000"/>
          <w:kern w:val="0"/>
          <w:sz w:val="22"/>
        </w:rPr>
        <w:t>{{</w:t>
      </w:r>
      <w:r w:rsidR="00F649AA">
        <w:rPr>
          <w:rFonts w:ascii="等线" w:eastAsia="等线" w:hAnsi="等线" w:cs="宋体" w:hint="eastAsia"/>
          <w:color w:val="000000"/>
          <w:kern w:val="0"/>
          <w:sz w:val="22"/>
        </w:rPr>
        <w:t>.</w:t>
      </w:r>
      <w:r w:rsidR="00B97DB6">
        <w:rPr>
          <w:rFonts w:ascii="等线" w:eastAsia="等线" w:hAnsi="等线" w:cs="宋体" w:hint="eastAsia"/>
          <w:color w:val="000000"/>
          <w:kern w:val="0"/>
          <w:sz w:val="22"/>
        </w:rPr>
        <w:t>平仓损益}}</w:t>
      </w:r>
      <w:r w:rsidRPr="00B53CB5">
        <w:rPr>
          <w:rFonts w:ascii="等线" w:eastAsia="等线" w:hAnsi="等线" w:cs="宋体" w:hint="eastAsia"/>
          <w:color w:val="000000"/>
          <w:kern w:val="0"/>
          <w:sz w:val="22"/>
        </w:rPr>
        <w:t>"元（其中乙方买入期权支付甲方权利金"</w:t>
      </w:r>
      <w:r w:rsidR="00B97DB6">
        <w:rPr>
          <w:rFonts w:ascii="等线" w:eastAsia="等线" w:hAnsi="等线" w:cs="宋体"/>
          <w:color w:val="000000"/>
          <w:kern w:val="0"/>
          <w:sz w:val="22"/>
        </w:rPr>
        <w:t>{{</w:t>
      </w:r>
      <w:r w:rsidR="00E47515">
        <w:rPr>
          <w:rFonts w:ascii="等线" w:eastAsia="等线" w:hAnsi="等线" w:cs="宋体" w:hint="eastAsia"/>
          <w:color w:val="000000"/>
          <w:kern w:val="0"/>
          <w:sz w:val="22"/>
        </w:rPr>
        <w:t>.</w:t>
      </w:r>
      <w:r w:rsidR="00B97DB6">
        <w:rPr>
          <w:rFonts w:ascii="等线" w:eastAsia="等线" w:hAnsi="等线" w:cs="宋体" w:hint="eastAsia"/>
          <w:color w:val="000000"/>
          <w:kern w:val="0"/>
          <w:sz w:val="22"/>
        </w:rPr>
        <w:t>权利金</w:t>
      </w:r>
      <w:r w:rsidR="00B97DB6">
        <w:rPr>
          <w:rFonts w:ascii="等线" w:eastAsia="等线" w:hAnsi="等线" w:cs="宋体"/>
          <w:color w:val="000000"/>
          <w:kern w:val="0"/>
          <w:sz w:val="22"/>
        </w:rPr>
        <w:t>}}</w:t>
      </w:r>
      <w:r w:rsidRPr="00B53CB5">
        <w:rPr>
          <w:rFonts w:ascii="等线" w:eastAsia="等线" w:hAnsi="等线" w:cs="宋体" w:hint="eastAsia"/>
          <w:color w:val="000000"/>
          <w:kern w:val="0"/>
          <w:sz w:val="22"/>
        </w:rPr>
        <w:t>"元，期权平仓乙方收取"甲方权益</w:t>
      </w:r>
      <w:r w:rsidR="00B97DB6">
        <w:rPr>
          <w:rFonts w:ascii="等线" w:eastAsia="等线" w:hAnsi="等线" w:cs="宋体" w:hint="eastAsia"/>
          <w:color w:val="000000"/>
          <w:kern w:val="0"/>
          <w:sz w:val="22"/>
        </w:rPr>
        <w:t>{{了结金额}}</w:t>
      </w:r>
      <w:r w:rsidRPr="00B53CB5">
        <w:rPr>
          <w:rFonts w:ascii="等线" w:eastAsia="等线" w:hAnsi="等线" w:cs="宋体" w:hint="eastAsia"/>
          <w:color w:val="000000"/>
          <w:kern w:val="0"/>
          <w:sz w:val="22"/>
        </w:rPr>
        <w:t>元）</w:t>
      </w:r>
    </w:p>
    <w:p w14:paraId="0578BDCA" w14:textId="6E62CF32" w:rsidR="00B53CB5" w:rsidRPr="00B53CB5" w:rsidRDefault="00B53CB5" w:rsidP="00B53CB5">
      <w:pPr>
        <w:widowControl/>
        <w:jc w:val="left"/>
        <w:rPr>
          <w:rFonts w:ascii="等线" w:eastAsia="等线" w:hAnsi="等线" w:cs="宋体"/>
          <w:color w:val="000000"/>
          <w:kern w:val="0"/>
          <w:sz w:val="22"/>
        </w:rPr>
      </w:pPr>
    </w:p>
    <w:p w14:paraId="25A2F22D" w14:textId="77777777" w:rsidR="00B53CB5" w:rsidRPr="00B53CB5" w:rsidRDefault="00B53CB5" w:rsidP="00B53CB5">
      <w:pPr>
        <w:widowControl/>
        <w:jc w:val="left"/>
        <w:rPr>
          <w:rFonts w:ascii="等线" w:eastAsia="等线" w:hAnsi="等线" w:cs="宋体"/>
          <w:color w:val="000000"/>
          <w:kern w:val="0"/>
          <w:sz w:val="22"/>
        </w:rPr>
      </w:pPr>
      <w:r w:rsidRPr="00B53CB5">
        <w:rPr>
          <w:rFonts w:ascii="等线" w:eastAsia="等线" w:hAnsi="等线" w:cs="宋体" w:hint="eastAsia"/>
          <w:color w:val="000000"/>
          <w:kern w:val="0"/>
          <w:sz w:val="22"/>
        </w:rPr>
        <w:t>双方盖章生效，传真扫描件具有同等法律效力。</w:t>
      </w:r>
    </w:p>
    <w:p w14:paraId="4583840A" w14:textId="77316ACE" w:rsidR="00B53CB5" w:rsidRDefault="00B53CB5" w:rsidP="00B53CB5">
      <w:pPr>
        <w:widowControl/>
        <w:jc w:val="left"/>
        <w:rPr>
          <w:rFonts w:ascii="等线" w:eastAsia="等线" w:hAnsi="等线" w:cs="宋体"/>
          <w:color w:val="000000"/>
          <w:kern w:val="0"/>
          <w:sz w:val="22"/>
        </w:rPr>
      </w:pPr>
    </w:p>
    <w:p w14:paraId="0863D10B" w14:textId="78573D7A" w:rsidR="00B53CB5" w:rsidRDefault="00B53CB5" w:rsidP="00B53CB5">
      <w:pPr>
        <w:widowControl/>
        <w:jc w:val="left"/>
        <w:rPr>
          <w:rFonts w:ascii="等线" w:eastAsia="等线" w:hAnsi="等线" w:cs="宋体"/>
          <w:color w:val="000000"/>
          <w:kern w:val="0"/>
          <w:sz w:val="2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7087"/>
        <w:gridCol w:w="1274"/>
        <w:gridCol w:w="3307"/>
      </w:tblGrid>
      <w:tr w:rsidR="00B53CB5" w14:paraId="069B3C32" w14:textId="77777777" w:rsidTr="00BD11C5">
        <w:trPr>
          <w:trHeight w:val="611"/>
        </w:trPr>
        <w:tc>
          <w:tcPr>
            <w:tcW w:w="1560" w:type="dxa"/>
          </w:tcPr>
          <w:p w14:paraId="1E3D779C" w14:textId="61499FE8" w:rsidR="00B53CB5" w:rsidRDefault="00B53CB5" w:rsidP="00B53CB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甲方</w:t>
            </w:r>
          </w:p>
        </w:tc>
        <w:tc>
          <w:tcPr>
            <w:tcW w:w="7087" w:type="dxa"/>
          </w:tcPr>
          <w:p w14:paraId="37224B07" w14:textId="43B6415B" w:rsidR="00B53CB5" w:rsidRDefault="00B53CB5" w:rsidP="00B53CB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上海伴兴实业发展有限公司</w:t>
            </w:r>
          </w:p>
        </w:tc>
        <w:tc>
          <w:tcPr>
            <w:tcW w:w="1274" w:type="dxa"/>
          </w:tcPr>
          <w:p w14:paraId="39A51D97" w14:textId="31816CF6" w:rsidR="00B53CB5" w:rsidRDefault="00B53CB5" w:rsidP="00B53CB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乙方</w:t>
            </w:r>
          </w:p>
        </w:tc>
        <w:tc>
          <w:tcPr>
            <w:tcW w:w="3307" w:type="dxa"/>
          </w:tcPr>
          <w:p w14:paraId="0E6CFFBA" w14:textId="4FDC8E31" w:rsidR="00B53CB5" w:rsidRDefault="00331E02" w:rsidP="00E23D77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331E02">
              <w:rPr>
                <w:rFonts w:ascii="等线" w:eastAsia="等线" w:hAnsi="等线" w:cs="宋体"/>
                <w:color w:val="000000"/>
                <w:kern w:val="0"/>
                <w:sz w:val="22"/>
              </w:rPr>
              <w:t>{{.</w:t>
            </w:r>
            <w:proofErr w:type="spellStart"/>
            <w:r w:rsidRPr="00331E02">
              <w:rPr>
                <w:rFonts w:ascii="等线" w:eastAsia="等线" w:hAnsi="等线" w:cs="宋体"/>
                <w:color w:val="000000"/>
                <w:kern w:val="0"/>
                <w:sz w:val="22"/>
              </w:rPr>
              <w:t>ClientName</w:t>
            </w:r>
            <w:proofErr w:type="spellEnd"/>
            <w:r w:rsidRPr="00331E02">
              <w:rPr>
                <w:rFonts w:ascii="等线" w:eastAsia="等线" w:hAnsi="等线" w:cs="宋体"/>
                <w:color w:val="000000"/>
                <w:kern w:val="0"/>
                <w:sz w:val="22"/>
              </w:rPr>
              <w:t>}}</w:t>
            </w:r>
          </w:p>
        </w:tc>
      </w:tr>
      <w:tr w:rsidR="00B53CB5" w14:paraId="6FACFC2E" w14:textId="77777777" w:rsidTr="00BD11C5">
        <w:trPr>
          <w:trHeight w:val="563"/>
        </w:trPr>
        <w:tc>
          <w:tcPr>
            <w:tcW w:w="1560" w:type="dxa"/>
          </w:tcPr>
          <w:p w14:paraId="0C60F16E" w14:textId="512FDA26" w:rsidR="00B97DB6" w:rsidRDefault="00B97DB6" w:rsidP="00B97DB6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签署:</w:t>
            </w:r>
          </w:p>
        </w:tc>
        <w:tc>
          <w:tcPr>
            <w:tcW w:w="7087" w:type="dxa"/>
          </w:tcPr>
          <w:p w14:paraId="7E1AC354" w14:textId="77777777" w:rsidR="00B53CB5" w:rsidRDefault="00B53CB5" w:rsidP="00B53CB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</w:tcPr>
          <w:p w14:paraId="63C45A76" w14:textId="3D73A268" w:rsidR="00B97DB6" w:rsidRDefault="00B97DB6" w:rsidP="00B97DB6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签署:</w:t>
            </w:r>
          </w:p>
        </w:tc>
        <w:tc>
          <w:tcPr>
            <w:tcW w:w="3307" w:type="dxa"/>
          </w:tcPr>
          <w:p w14:paraId="7ECF3EE6" w14:textId="77777777" w:rsidR="00B53CB5" w:rsidRDefault="00B53CB5" w:rsidP="00B53CB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B53CB5" w14:paraId="26E3DB84" w14:textId="77777777" w:rsidTr="00B97DB6">
        <w:tc>
          <w:tcPr>
            <w:tcW w:w="1560" w:type="dxa"/>
          </w:tcPr>
          <w:p w14:paraId="5A537003" w14:textId="17F06B4E" w:rsidR="00B53CB5" w:rsidRDefault="00B97DB6" w:rsidP="00B97DB6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盖章:</w:t>
            </w:r>
          </w:p>
        </w:tc>
        <w:tc>
          <w:tcPr>
            <w:tcW w:w="7087" w:type="dxa"/>
          </w:tcPr>
          <w:p w14:paraId="4DFD144E" w14:textId="77777777" w:rsidR="00B53CB5" w:rsidRDefault="00B53CB5" w:rsidP="00B53CB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</w:tcPr>
          <w:p w14:paraId="0100DFCA" w14:textId="3B37B6B5" w:rsidR="00B53CB5" w:rsidRDefault="00B97DB6" w:rsidP="00B97DB6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盖章:</w:t>
            </w:r>
          </w:p>
        </w:tc>
        <w:tc>
          <w:tcPr>
            <w:tcW w:w="3307" w:type="dxa"/>
          </w:tcPr>
          <w:p w14:paraId="1995E7A1" w14:textId="77777777" w:rsidR="00B53CB5" w:rsidRDefault="00B53CB5" w:rsidP="00B53CB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</w:tbl>
    <w:p w14:paraId="037E8AD5" w14:textId="38FC0076" w:rsidR="00B97DB6" w:rsidRDefault="00B97DB6" w:rsidP="00B53CB5">
      <w:pPr>
        <w:widowControl/>
        <w:jc w:val="left"/>
        <w:rPr>
          <w:rFonts w:ascii="等线" w:eastAsia="等线" w:hAnsi="等线" w:cs="宋体"/>
          <w:color w:val="000000"/>
          <w:kern w:val="0"/>
          <w:sz w:val="22"/>
        </w:rPr>
      </w:pPr>
    </w:p>
    <w:p w14:paraId="63D94524" w14:textId="77777777" w:rsidR="00BD11C5" w:rsidRDefault="00BD11C5" w:rsidP="00B53CB5">
      <w:pPr>
        <w:widowControl/>
        <w:jc w:val="left"/>
        <w:rPr>
          <w:rFonts w:ascii="等线" w:eastAsia="等线" w:hAnsi="等线" w:cs="宋体"/>
          <w:color w:val="000000"/>
          <w:kern w:val="0"/>
          <w:sz w:val="22"/>
        </w:rPr>
      </w:pPr>
    </w:p>
    <w:p w14:paraId="5EB3A2DE" w14:textId="1806FD9B" w:rsidR="00B97DB6" w:rsidRPr="00B97DB6" w:rsidRDefault="00B97DB6" w:rsidP="00BD11C5">
      <w:pPr>
        <w:widowControl/>
        <w:ind w:leftChars="3900" w:left="8190"/>
        <w:jc w:val="left"/>
        <w:rPr>
          <w:rFonts w:ascii="等线" w:eastAsia="等线" w:hAnsi="等线" w:cs="宋体"/>
          <w:color w:val="000000"/>
          <w:kern w:val="0"/>
          <w:sz w:val="22"/>
        </w:rPr>
      </w:pPr>
      <w:r w:rsidRPr="00B97DB6">
        <w:rPr>
          <w:rFonts w:ascii="等线" w:eastAsia="等线" w:hAnsi="等线" w:cs="宋体" w:hint="eastAsia"/>
          <w:color w:val="000000"/>
          <w:kern w:val="0"/>
          <w:sz w:val="22"/>
        </w:rPr>
        <w:lastRenderedPageBreak/>
        <w:t>制表单位：上海伴兴实业发展有限公司综合管理部</w:t>
      </w:r>
    </w:p>
    <w:p w14:paraId="3BB1509C" w14:textId="48B71DE6" w:rsidR="00B97DB6" w:rsidRPr="00B53CB5" w:rsidRDefault="00B97DB6" w:rsidP="00BD11C5">
      <w:pPr>
        <w:widowControl/>
        <w:ind w:leftChars="3900" w:left="8190"/>
        <w:jc w:val="left"/>
        <w:rPr>
          <w:rFonts w:ascii="等线" w:eastAsia="等线" w:hAnsi="等线" w:cs="宋体"/>
          <w:color w:val="000000"/>
          <w:kern w:val="0"/>
          <w:sz w:val="22"/>
        </w:rPr>
      </w:pPr>
      <w:r w:rsidRPr="00B97DB6">
        <w:rPr>
          <w:rFonts w:ascii="等线" w:eastAsia="等线" w:hAnsi="等线" w:cs="宋体" w:hint="eastAsia"/>
          <w:color w:val="000000"/>
          <w:kern w:val="0"/>
          <w:sz w:val="22"/>
        </w:rPr>
        <w:t>制表日期：</w:t>
      </w:r>
      <w:r w:rsidR="00BD11C5">
        <w:rPr>
          <w:rFonts w:ascii="等线" w:eastAsia="等线" w:hAnsi="等线" w:cs="宋体" w:hint="eastAsia"/>
          <w:color w:val="000000"/>
          <w:kern w:val="0"/>
          <w:sz w:val="22"/>
        </w:rPr>
        <w:t>{{</w:t>
      </w:r>
      <w:r w:rsidR="00A74351">
        <w:rPr>
          <w:rFonts w:ascii="等线" w:eastAsia="等线" w:hAnsi="等线" w:cs="宋体" w:hint="eastAsia"/>
          <w:color w:val="000000"/>
          <w:kern w:val="0"/>
          <w:sz w:val="22"/>
        </w:rPr>
        <w:t>.</w:t>
      </w:r>
      <w:r w:rsidR="00BD11C5">
        <w:rPr>
          <w:rFonts w:ascii="等线" w:eastAsia="等线" w:hAnsi="等线" w:cs="宋体" w:hint="eastAsia"/>
          <w:color w:val="000000"/>
          <w:kern w:val="0"/>
          <w:sz w:val="22"/>
        </w:rPr>
        <w:t>了结日期}}</w:t>
      </w:r>
    </w:p>
    <w:sectPr w:rsidR="00B97DB6" w:rsidRPr="00B53CB5" w:rsidSect="00B53CB5">
      <w:pgSz w:w="16838" w:h="11906" w:orient="landscape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91C0F4" w14:textId="77777777" w:rsidR="00180C00" w:rsidRDefault="00180C00" w:rsidP="00021902">
      <w:r>
        <w:separator/>
      </w:r>
    </w:p>
  </w:endnote>
  <w:endnote w:type="continuationSeparator" w:id="0">
    <w:p w14:paraId="1B94A9AD" w14:textId="77777777" w:rsidR="00180C00" w:rsidRDefault="00180C00" w:rsidP="00021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F02A13" w14:textId="77777777" w:rsidR="00180C00" w:rsidRDefault="00180C00" w:rsidP="00021902">
      <w:r>
        <w:separator/>
      </w:r>
    </w:p>
  </w:footnote>
  <w:footnote w:type="continuationSeparator" w:id="0">
    <w:p w14:paraId="4386B7A3" w14:textId="77777777" w:rsidR="00180C00" w:rsidRDefault="00180C00" w:rsidP="000219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CB5"/>
    <w:rsid w:val="00021902"/>
    <w:rsid w:val="00180C00"/>
    <w:rsid w:val="00331E02"/>
    <w:rsid w:val="00744FD8"/>
    <w:rsid w:val="009707CA"/>
    <w:rsid w:val="00A43809"/>
    <w:rsid w:val="00A74351"/>
    <w:rsid w:val="00B53CB5"/>
    <w:rsid w:val="00B97DB6"/>
    <w:rsid w:val="00BD11C5"/>
    <w:rsid w:val="00E020DC"/>
    <w:rsid w:val="00E23D77"/>
    <w:rsid w:val="00E47515"/>
    <w:rsid w:val="00F64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15EC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53C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0219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219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219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2190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53C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0219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219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219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219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9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81</Words>
  <Characters>468</Characters>
  <Application>Microsoft Office Word</Application>
  <DocSecurity>0</DocSecurity>
  <Lines>3</Lines>
  <Paragraphs>1</Paragraphs>
  <ScaleCrop>false</ScaleCrop>
  <Company/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时 嬴政</dc:creator>
  <cp:keywords/>
  <dc:description/>
  <cp:lastModifiedBy>kingdee</cp:lastModifiedBy>
  <cp:revision>10</cp:revision>
  <dcterms:created xsi:type="dcterms:W3CDTF">2020-05-13T02:43:00Z</dcterms:created>
  <dcterms:modified xsi:type="dcterms:W3CDTF">2022-04-26T06:20:00Z</dcterms:modified>
</cp:coreProperties>
</file>